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0905A">
      <w:pPr>
        <w:rPr>
          <w:b/>
          <w:color w:val="111111"/>
          <w:sz w:val="22"/>
          <w:szCs w:val="22"/>
          <w:shd w:val="clear" w:color="auto" w:fill="FFFFFF"/>
        </w:rPr>
      </w:pPr>
      <w:r>
        <w:rPr>
          <w:b/>
          <w:color w:val="111111"/>
          <w:sz w:val="22"/>
          <w:szCs w:val="22"/>
          <w:u w:val="single"/>
          <w:shd w:val="clear" w:color="auto" w:fill="FFFFFF"/>
        </w:rPr>
        <w:t>Психологическая готовность включает</w:t>
      </w:r>
      <w:r>
        <w:rPr>
          <w:b/>
          <w:color w:val="111111"/>
          <w:sz w:val="22"/>
          <w:szCs w:val="22"/>
          <w:shd w:val="clear" w:color="auto" w:fill="FFFFFF"/>
        </w:rPr>
        <w:t>:</w:t>
      </w:r>
    </w:p>
    <w:p w14:paraId="348E7DB3">
      <w:pPr>
        <w:pStyle w:val="6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  <w:u w:val="single"/>
        </w:rPr>
        <w:t>Интеллектуальная готовност</w:t>
      </w:r>
      <w:r>
        <w:rPr>
          <w:color w:val="111111"/>
          <w:sz w:val="22"/>
          <w:szCs w:val="22"/>
          <w:u w:val="single"/>
        </w:rPr>
        <w:t>ь</w:t>
      </w:r>
      <w:r>
        <w:rPr>
          <w:color w:val="111111"/>
          <w:sz w:val="22"/>
          <w:szCs w:val="22"/>
        </w:rPr>
        <w:t xml:space="preserve">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14:paraId="59790DEC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  <w:u w:val="single"/>
        </w:rPr>
        <w:t>Мотивационная готовность</w:t>
      </w:r>
      <w:r>
        <w:rPr>
          <w:color w:val="111111"/>
          <w:sz w:val="22"/>
          <w:szCs w:val="22"/>
        </w:rPr>
        <w:t>.</w:t>
      </w:r>
      <w:r>
        <w:rPr>
          <w:color w:val="111111"/>
          <w:sz w:val="22"/>
          <w:szCs w:val="22"/>
          <w:u w:val="single"/>
        </w:rPr>
        <w:t xml:space="preserve"> </w:t>
      </w:r>
      <w:r>
        <w:rPr>
          <w:color w:val="111111"/>
          <w:sz w:val="22"/>
          <w:szCs w:val="22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 </w:t>
      </w:r>
      <w:r>
        <w:rPr>
          <w:rStyle w:val="4"/>
          <w:rFonts w:eastAsiaTheme="minorEastAsia"/>
          <w:color w:val="111111"/>
          <w:sz w:val="22"/>
          <w:szCs w:val="22"/>
        </w:rPr>
        <w:t>школьника</w:t>
      </w:r>
      <w:r>
        <w:rPr>
          <w:color w:val="111111"/>
          <w:sz w:val="22"/>
          <w:szCs w:val="22"/>
        </w:rPr>
        <w:t>. С этой целью </w:t>
      </w:r>
      <w:r>
        <w:rPr>
          <w:rStyle w:val="4"/>
          <w:rFonts w:eastAsiaTheme="minorEastAsia"/>
          <w:color w:val="111111"/>
          <w:sz w:val="22"/>
          <w:szCs w:val="22"/>
        </w:rPr>
        <w:t>родителям</w:t>
      </w:r>
      <w:r>
        <w:rPr>
          <w:color w:val="111111"/>
          <w:sz w:val="22"/>
          <w:szCs w:val="22"/>
        </w:rPr>
        <w:t> необходимо объяснить своему ребенку, что учёба – это труд, дети ходят учиться для получения знаний, которые необходимы каждому человеку. Следует давать ребенку только позитивную информацию о </w:t>
      </w:r>
      <w:r>
        <w:rPr>
          <w:rStyle w:val="4"/>
          <w:rFonts w:eastAsiaTheme="minorEastAsia"/>
          <w:color w:val="111111"/>
          <w:sz w:val="22"/>
          <w:szCs w:val="22"/>
        </w:rPr>
        <w:t>школе</w:t>
      </w:r>
      <w:r>
        <w:rPr>
          <w:color w:val="111111"/>
          <w:sz w:val="22"/>
          <w:szCs w:val="22"/>
        </w:rPr>
        <w:t>. Не следует запугивать детей </w:t>
      </w:r>
      <w:r>
        <w:rPr>
          <w:rStyle w:val="4"/>
          <w:rFonts w:eastAsiaTheme="minorEastAsia"/>
          <w:color w:val="111111"/>
          <w:sz w:val="22"/>
          <w:szCs w:val="22"/>
        </w:rPr>
        <w:t>школой</w:t>
      </w:r>
      <w:r>
        <w:rPr>
          <w:color w:val="111111"/>
          <w:sz w:val="22"/>
          <w:szCs w:val="22"/>
        </w:rPr>
        <w:t>, предстоящими трудностями, строгой дисциплиной, требовательностью учителя. «Вот пойдёшь в </w:t>
      </w:r>
      <w:r>
        <w:rPr>
          <w:rStyle w:val="4"/>
          <w:rFonts w:eastAsiaTheme="minorEastAsia"/>
          <w:color w:val="111111"/>
          <w:sz w:val="22"/>
          <w:szCs w:val="22"/>
        </w:rPr>
        <w:t>школу</w:t>
      </w:r>
      <w:r>
        <w:rPr>
          <w:color w:val="111111"/>
          <w:sz w:val="22"/>
          <w:szCs w:val="22"/>
        </w:rPr>
        <w:t> – там за тебя возьмутся, никто там тебя жалеть не будут. Помните, что ваши оценки с легкостью заимствуются детьми. Ребенок должен видеть, что </w:t>
      </w:r>
      <w:r>
        <w:rPr>
          <w:rStyle w:val="4"/>
          <w:rFonts w:eastAsiaTheme="minorEastAsia"/>
          <w:color w:val="111111"/>
          <w:sz w:val="22"/>
          <w:szCs w:val="22"/>
        </w:rPr>
        <w:t>родители</w:t>
      </w:r>
      <w:r>
        <w:rPr>
          <w:color w:val="111111"/>
          <w:sz w:val="22"/>
          <w:szCs w:val="22"/>
        </w:rPr>
        <w:t> спокойно и уверенно смотрят на его предстоящее поступление в </w:t>
      </w:r>
      <w:r>
        <w:rPr>
          <w:rStyle w:val="4"/>
          <w:rFonts w:eastAsiaTheme="minorEastAsia"/>
          <w:color w:val="111111"/>
          <w:sz w:val="22"/>
          <w:szCs w:val="22"/>
        </w:rPr>
        <w:t>школу</w:t>
      </w:r>
      <w:r>
        <w:rPr>
          <w:color w:val="111111"/>
          <w:sz w:val="22"/>
          <w:szCs w:val="22"/>
        </w:rPr>
        <w:t>, дома его понимают, верят в его силы.</w:t>
      </w:r>
    </w:p>
    <w:p w14:paraId="14180508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Причиной нежелания идти в </w:t>
      </w:r>
      <w:r>
        <w:rPr>
          <w:rStyle w:val="4"/>
          <w:rFonts w:eastAsiaTheme="minorEastAsia"/>
          <w:color w:val="111111"/>
          <w:sz w:val="22"/>
          <w:szCs w:val="22"/>
        </w:rPr>
        <w:t>школу может быть и то</w:t>
      </w:r>
      <w:r>
        <w:rPr>
          <w:color w:val="111111"/>
          <w:sz w:val="22"/>
          <w:szCs w:val="22"/>
        </w:rPr>
        <w:t>, что ребенок “не наигрался”. Но в возрасте 6–7 лет психическое развитие очень пластично, и дети, которые </w:t>
      </w:r>
      <w:r>
        <w:rPr>
          <w:i/>
          <w:iCs/>
          <w:color w:val="111111"/>
          <w:sz w:val="22"/>
          <w:szCs w:val="22"/>
        </w:rPr>
        <w:t>«не наигрались»</w:t>
      </w:r>
      <w:r>
        <w:rPr>
          <w:color w:val="111111"/>
          <w:sz w:val="22"/>
          <w:szCs w:val="22"/>
        </w:rPr>
        <w:t>, придя в класс, </w:t>
      </w:r>
      <w:r>
        <w:rPr>
          <w:rStyle w:val="4"/>
          <w:rFonts w:eastAsiaTheme="minorEastAsia"/>
          <w:color w:val="111111"/>
          <w:sz w:val="22"/>
          <w:szCs w:val="22"/>
        </w:rPr>
        <w:t>скоро</w:t>
      </w:r>
      <w:r>
        <w:rPr>
          <w:color w:val="111111"/>
          <w:sz w:val="22"/>
          <w:szCs w:val="22"/>
        </w:rPr>
        <w:t> начинают испытывать удовольствие от процесса учебы.</w:t>
      </w:r>
    </w:p>
    <w:p w14:paraId="7885C5C4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Вам не обязательно до начала учебного года формировать любовь к </w:t>
      </w:r>
      <w:r>
        <w:rPr>
          <w:rStyle w:val="4"/>
          <w:rFonts w:eastAsiaTheme="minorEastAsia"/>
          <w:color w:val="111111"/>
          <w:sz w:val="22"/>
          <w:szCs w:val="22"/>
        </w:rPr>
        <w:t>школе</w:t>
      </w:r>
      <w:r>
        <w:rPr>
          <w:color w:val="111111"/>
          <w:sz w:val="22"/>
          <w:szCs w:val="22"/>
        </w:rPr>
        <w:t>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14:paraId="3F00E371">
      <w:pPr>
        <w:shd w:val="clear" w:color="auto" w:fill="FFFFFF"/>
        <w:tabs>
          <w:tab w:val="left" w:pos="567"/>
        </w:tabs>
        <w:rPr>
          <w:rFonts w:eastAsia="Times New Roman"/>
          <w:b/>
          <w:color w:val="000000"/>
          <w:sz w:val="22"/>
          <w:szCs w:val="22"/>
        </w:rPr>
      </w:pPr>
    </w:p>
    <w:p w14:paraId="20224DFB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  <w:u w:val="single"/>
        </w:rPr>
        <w:t>Волевая готовность предполагает наличие у ребенка</w:t>
      </w:r>
      <w:r>
        <w:rPr>
          <w:b/>
          <w:color w:val="111111"/>
          <w:sz w:val="22"/>
          <w:szCs w:val="22"/>
        </w:rPr>
        <w:t>:</w:t>
      </w:r>
    </w:p>
    <w:p w14:paraId="5F16472F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- способностей ставить перед собой цель,</w:t>
      </w:r>
    </w:p>
    <w:p w14:paraId="74B5CE55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- принять решение о начале деятельности,</w:t>
      </w:r>
    </w:p>
    <w:p w14:paraId="7DB9812B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- наметить план действий,</w:t>
      </w:r>
    </w:p>
    <w:p w14:paraId="509D5D35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- выполнить его, проявив определенные усилия,</w:t>
      </w:r>
    </w:p>
    <w:p w14:paraId="400DAD92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- оценить результат своей деятельности, а также умения длительно выполнять не очень привлекательную работу.</w:t>
      </w:r>
    </w:p>
    <w:p w14:paraId="67C8826B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14:paraId="12402E8C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Развитию волевой готовности к </w:t>
      </w:r>
      <w:r>
        <w:rPr>
          <w:rStyle w:val="4"/>
          <w:rFonts w:eastAsiaTheme="minorEastAsia"/>
          <w:color w:val="111111"/>
          <w:sz w:val="22"/>
          <w:szCs w:val="22"/>
        </w:rPr>
        <w:t>школе</w:t>
      </w:r>
      <w:r>
        <w:rPr>
          <w:color w:val="111111"/>
          <w:sz w:val="22"/>
          <w:szCs w:val="22"/>
        </w:rPr>
        <w:t> 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подвижные.</w:t>
      </w:r>
    </w:p>
    <w:p w14:paraId="43466502">
      <w:pPr>
        <w:shd w:val="clear" w:color="auto" w:fill="FFFFFF"/>
        <w:ind w:left="276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7E9DE7BF">
      <w:pPr>
        <w:shd w:val="clear" w:color="auto" w:fill="FFFFFF"/>
        <w:jc w:val="both"/>
        <w:rPr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Произвольность </w:t>
      </w:r>
      <w:r>
        <w:rPr>
          <w:rFonts w:eastAsia="Times New Roman"/>
          <w:color w:val="000000"/>
          <w:sz w:val="22"/>
          <w:szCs w:val="22"/>
        </w:rPr>
        <w:t xml:space="preserve">— умение заставить себя делать не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то, что хочется, </w:t>
      </w:r>
      <w:r>
        <w:rPr>
          <w:rFonts w:eastAsia="Times New Roman"/>
          <w:bCs/>
          <w:color w:val="000000"/>
          <w:spacing w:val="-10"/>
          <w:sz w:val="22"/>
          <w:szCs w:val="22"/>
        </w:rPr>
        <w:t>а то,</w:t>
      </w:r>
      <w:r>
        <w:rPr>
          <w:rFonts w:eastAsia="Times New Roman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что требуется в данный момент. Это </w:t>
      </w:r>
      <w:r>
        <w:rPr>
          <w:rFonts w:eastAsia="Times New Roman"/>
          <w:color w:val="000000"/>
          <w:sz w:val="22"/>
          <w:szCs w:val="22"/>
        </w:rPr>
        <w:t>касается и памяти, и умения сосредоточиться — кон</w:t>
      </w:r>
      <w:r>
        <w:rPr>
          <w:rFonts w:eastAsia="Times New Roman"/>
          <w:color w:val="000000"/>
          <w:spacing w:val="-9"/>
          <w:sz w:val="22"/>
          <w:szCs w:val="22"/>
        </w:rPr>
        <w:t>центрации внимания, а также различных видов деятель</w:t>
      </w:r>
      <w:r>
        <w:rPr>
          <w:rFonts w:eastAsia="Times New Roman"/>
          <w:color w:val="000000"/>
          <w:spacing w:val="-9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ности. Маленькие дети с легкостью запоминают стихи, какую-то информацию, а в школе не могут выучить за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данное стихотворение. С удовольствием подолгу зани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13"/>
          <w:sz w:val="22"/>
          <w:szCs w:val="22"/>
        </w:rPr>
        <w:t xml:space="preserve">маются любимой игрушкой, но не могут сосредоточиться </w:t>
      </w:r>
      <w:r>
        <w:rPr>
          <w:rFonts w:eastAsia="Times New Roman"/>
          <w:color w:val="000000"/>
          <w:spacing w:val="-5"/>
          <w:sz w:val="22"/>
          <w:szCs w:val="22"/>
        </w:rPr>
        <w:t>на домашних уроках.</w:t>
      </w:r>
    </w:p>
    <w:p w14:paraId="0AD08B6B">
      <w:pPr>
        <w:pStyle w:val="6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14:paraId="7D813340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Не исказите веру ребёнка в себя как в будущего </w:t>
      </w:r>
      <w:r>
        <w:rPr>
          <w:rStyle w:val="4"/>
          <w:rFonts w:eastAsiaTheme="minorEastAsia"/>
          <w:color w:val="111111"/>
          <w:sz w:val="22"/>
          <w:szCs w:val="22"/>
        </w:rPr>
        <w:t>школьника ни страхом</w:t>
      </w:r>
      <w:r>
        <w:rPr>
          <w:color w:val="111111"/>
          <w:sz w:val="22"/>
          <w:szCs w:val="22"/>
        </w:rPr>
        <w:t>, ни </w:t>
      </w:r>
      <w:r>
        <w:rPr>
          <w:i/>
          <w:iCs/>
          <w:color w:val="111111"/>
          <w:sz w:val="22"/>
          <w:szCs w:val="22"/>
        </w:rPr>
        <w:t>«розовой»</w:t>
      </w:r>
      <w:r>
        <w:rPr>
          <w:color w:val="111111"/>
          <w:sz w:val="22"/>
          <w:szCs w:val="22"/>
        </w:rPr>
        <w:t> водичкой облегчённых ожиданий.</w:t>
      </w:r>
    </w:p>
    <w:p w14:paraId="609824F8">
      <w:pPr>
        <w:pStyle w:val="6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  <w:u w:val="single"/>
        </w:rPr>
        <w:t>Коммуникативная готовность</w:t>
      </w:r>
      <w:r>
        <w:rPr>
          <w:b/>
          <w:color w:val="111111"/>
          <w:sz w:val="22"/>
          <w:szCs w:val="22"/>
        </w:rPr>
        <w:t>.</w:t>
      </w:r>
    </w:p>
    <w:p w14:paraId="47CF2EB6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Проявляется в умении ребенка подчинять свое поведение законам детских </w:t>
      </w:r>
      <w:r>
        <w:rPr>
          <w:rStyle w:val="4"/>
          <w:rFonts w:eastAsiaTheme="minorEastAsia"/>
          <w:color w:val="111111"/>
          <w:sz w:val="22"/>
          <w:szCs w:val="22"/>
        </w:rPr>
        <w:t>групп и нормам поведения</w:t>
      </w:r>
      <w:r>
        <w:rPr>
          <w:color w:val="111111"/>
          <w:sz w:val="22"/>
          <w:szCs w:val="22"/>
        </w:rPr>
        <w:t>, установленным в классе.</w:t>
      </w:r>
    </w:p>
    <w:p w14:paraId="723FD62E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 </w:t>
      </w:r>
      <w:r>
        <w:rPr>
          <w:rStyle w:val="4"/>
          <w:rFonts w:eastAsiaTheme="minorEastAsia"/>
          <w:color w:val="111111"/>
          <w:sz w:val="22"/>
          <w:szCs w:val="22"/>
        </w:rPr>
        <w:t>школе</w:t>
      </w:r>
      <w:r>
        <w:rPr>
          <w:color w:val="111111"/>
          <w:sz w:val="22"/>
          <w:szCs w:val="22"/>
        </w:rPr>
        <w:t>.</w:t>
      </w:r>
    </w:p>
    <w:p w14:paraId="1608894A">
      <w:pPr>
        <w:shd w:val="clear" w:color="auto" w:fill="FFFFFF"/>
        <w:ind w:right="40"/>
        <w:rPr>
          <w:rFonts w:eastAsia="Times New Roman"/>
          <w:b/>
          <w:bCs/>
          <w:color w:val="000000"/>
          <w:sz w:val="22"/>
          <w:szCs w:val="22"/>
          <w:u w:val="single"/>
        </w:rPr>
      </w:pPr>
    </w:p>
    <w:p w14:paraId="6087A8FB">
      <w:pPr>
        <w:shd w:val="clear" w:color="auto" w:fill="FFFFFF"/>
        <w:ind w:left="48" w:right="40" w:firstLine="352"/>
        <w:rPr>
          <w:sz w:val="22"/>
          <w:szCs w:val="22"/>
          <w:u w:val="single"/>
        </w:rPr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>Речевая готовност</w:t>
      </w:r>
      <w:r>
        <w:rPr>
          <w:b/>
          <w:color w:val="111111"/>
          <w:sz w:val="22"/>
          <w:szCs w:val="22"/>
          <w:u w:val="single"/>
          <w:shd w:val="clear" w:color="auto" w:fill="FFFFFF"/>
        </w:rPr>
        <w:t>ь ребенка к школе:</w:t>
      </w:r>
    </w:p>
    <w:p w14:paraId="4F6AA1DD">
      <w:pPr>
        <w:shd w:val="clear" w:color="auto" w:fill="FFFFFF"/>
        <w:tabs>
          <w:tab w:val="left" w:pos="567"/>
        </w:tabs>
        <w:rPr>
          <w:rFonts w:eastAsia="Times New Roman"/>
          <w:b/>
          <w:color w:val="000000"/>
          <w:sz w:val="22"/>
          <w:szCs w:val="22"/>
        </w:rPr>
      </w:pPr>
    </w:p>
    <w:p w14:paraId="48D07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моменту поступления в школу дети  должны знать:</w:t>
      </w:r>
    </w:p>
    <w:p w14:paraId="019A0DBF">
      <w:pPr>
        <w:rPr>
          <w:b/>
          <w:sz w:val="22"/>
          <w:szCs w:val="22"/>
        </w:rPr>
      </w:pPr>
    </w:p>
    <w:p w14:paraId="0E0E1502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Фамилию имя отчество (своё и родителей);</w:t>
      </w:r>
    </w:p>
    <w:p w14:paraId="4D489F2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домашний адрес;</w:t>
      </w:r>
    </w:p>
    <w:p w14:paraId="760F888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место работы родителей;</w:t>
      </w:r>
    </w:p>
    <w:p w14:paraId="4CF693D7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названия предметов и обобщённые понятия</w:t>
      </w:r>
    </w:p>
    <w:p w14:paraId="2A927A7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(стол, стул, шкаф, кровать, комод – мебель);</w:t>
      </w:r>
    </w:p>
    <w:p w14:paraId="50702B00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соотносить форму предметов с названием геометрических фигур и называть их (круглый шар, квадратное печенье, овальное яйцо);</w:t>
      </w:r>
    </w:p>
    <w:p w14:paraId="7A2E72B1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дифференцировать названия диких и домашних животных, и их детёнышей;</w:t>
      </w:r>
    </w:p>
    <w:p w14:paraId="62F2EC61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названия дней недели, месяцев, времён года и уметь синтезировать их (пятый день недели – пятница; день недели, следующий за вторником – среда; первый месяц весны – март; после осени наступает зима и т. д.);</w:t>
      </w:r>
    </w:p>
    <w:p w14:paraId="1C633DA7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согласовывать прилагательные с существительными мужского, женского и среднего рода (синий шарф, синяя рубашка, синее полотенце);</w:t>
      </w:r>
    </w:p>
    <w:p w14:paraId="2640DF2D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образовывать существительные женского рода от существительных мужского рода (ёж – ежиха, слон – слониха);</w:t>
      </w:r>
    </w:p>
    <w:p w14:paraId="21BE7AF8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образовывать притяжательные прилагательные (хвост лисы – лисий, платье мамы – мамино, велосипед Серёжи – Серёжин);</w:t>
      </w:r>
    </w:p>
    <w:p w14:paraId="238049B9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согласовывать существительные с числительными (один карандаш, два карандаша, три карандаша, четыре карандаша, пять карандашей);</w:t>
      </w:r>
    </w:p>
    <w:p w14:paraId="0B98F894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образовывать уменьшительно-ласкательную форму существительных (стул – стульчик, звезда звёздочка, гнездо – гнёздышко, дерево – деревце, окно – окошечко);</w:t>
      </w:r>
    </w:p>
    <w:p w14:paraId="06850C5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образовывать существительные множественного числа мужского женского и среднего рода (тетрадь – тетради, карандаш – карандаши, ухо – уши и т. д.);</w:t>
      </w:r>
    </w:p>
    <w:p w14:paraId="39379038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владеть прямым и обратным счётом в пределах 10;</w:t>
      </w:r>
    </w:p>
    <w:p w14:paraId="23A47EAD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уметь выполнять простейшие счётные операции в пределах 5;</w:t>
      </w:r>
    </w:p>
    <w:p w14:paraId="789C6D83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дифференцировать понятия: больше, меньше, поровну, одинаково, следующий, предыдущий, первый, последний;</w:t>
      </w:r>
    </w:p>
    <w:p w14:paraId="24224369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уметь определять на слух заданный звук в слове (в начале, середине и конце слова);</w:t>
      </w:r>
    </w:p>
    <w:p w14:paraId="5180E0B2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уметь давать характеристику звука по его артикуляционно-акустическим признакам (гласный, согласный, твёрдый, мягкий, звонкий, глухой);</w:t>
      </w:r>
    </w:p>
    <w:p w14:paraId="5838E66D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определять заданное слово по отдельно названным звукам ([м] [а] [к] – мак, [с] [о] [н] – сон и т. д.);</w:t>
      </w:r>
    </w:p>
    <w:p w14:paraId="19ECD4A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уметь ориентироваться во временно-пространственных отношениях (вчера, сегодня, завтра, было, есть, будет, вверху, внизу, справа, слева);</w:t>
      </w:r>
    </w:p>
    <w:p w14:paraId="2DA75B45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активно использовать в речи предлоги: в, на, над, под, около, с, к, со, у, из, из-за, из-под;</w:t>
      </w:r>
    </w:p>
    <w:p w14:paraId="086533EC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согласовывать слова в предложении в роде, числе, падеже;</w:t>
      </w:r>
    </w:p>
    <w:p w14:paraId="2D858DA6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уметь составлять связный рассказ по: серии сюжетных картин, сюжетной картине, представлению; а также описательный рассказ о предмете с опорой на план или по образцу; </w:t>
      </w:r>
    </w:p>
    <w:p w14:paraId="7797D385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вести и поддерживать диалог, задавать вопросы и отвечать на них;</w:t>
      </w:r>
    </w:p>
    <w:p w14:paraId="169A9AB1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рассказывать наизусть стихотворения с правильно организованной  мелодико-интонационной окраской речи.</w:t>
      </w:r>
    </w:p>
    <w:p w14:paraId="442D3811">
      <w:pPr>
        <w:rPr>
          <w:sz w:val="22"/>
          <w:szCs w:val="22"/>
        </w:rPr>
      </w:pPr>
    </w:p>
    <w:p w14:paraId="15CCADC2">
      <w:pPr>
        <w:shd w:val="clear" w:color="auto" w:fill="FFFFFF"/>
        <w:spacing w:before="8"/>
        <w:ind w:right="200" w:firstLine="276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Возможные проблемы в обучении, связанные с нарушениями речевого развития</w:t>
      </w:r>
    </w:p>
    <w:p w14:paraId="6832AD30">
      <w:pPr>
        <w:shd w:val="clear" w:color="auto" w:fill="FFFFFF"/>
        <w:spacing w:before="8"/>
        <w:ind w:right="200" w:firstLine="276"/>
        <w:rPr>
          <w:rFonts w:eastAsia="Times New Roman"/>
          <w:b/>
          <w:bCs/>
          <w:color w:val="000000"/>
          <w:sz w:val="22"/>
          <w:szCs w:val="22"/>
        </w:rPr>
      </w:pPr>
    </w:p>
    <w:p w14:paraId="7B2AEFBD">
      <w:pPr>
        <w:shd w:val="clear" w:color="auto" w:fill="FFFFFF"/>
        <w:spacing w:before="8"/>
        <w:ind w:right="200" w:firstLine="276"/>
        <w:rPr>
          <w:rFonts w:eastAsia="Times New Roman"/>
          <w:color w:val="000000"/>
          <w:spacing w:val="-5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Дисграфия </w:t>
      </w:r>
      <w:r>
        <w:rPr>
          <w:rFonts w:eastAsia="Times New Roman"/>
          <w:color w:val="000000"/>
          <w:sz w:val="22"/>
          <w:szCs w:val="22"/>
        </w:rPr>
        <w:t xml:space="preserve">— расстройство процесса письма, а по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отношению к младшим школьникам можно говорить </w:t>
      </w:r>
      <w:r>
        <w:rPr>
          <w:rFonts w:eastAsia="Times New Roman"/>
          <w:color w:val="000000"/>
          <w:spacing w:val="-5"/>
          <w:sz w:val="22"/>
          <w:szCs w:val="22"/>
        </w:rPr>
        <w:t>не о расстройстве, а о трудностях овладения письмен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ной речью. </w:t>
      </w:r>
    </w:p>
    <w:p w14:paraId="393C15AE">
      <w:pPr>
        <w:shd w:val="clear" w:color="auto" w:fill="FFFFFF"/>
        <w:spacing w:before="8"/>
        <w:ind w:right="200" w:firstLine="276"/>
        <w:rPr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 xml:space="preserve">Ошибки, которые они делают при письме, </w:t>
      </w:r>
      <w:r>
        <w:rPr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специфические, в основном не связаны с правилами </w:t>
      </w:r>
      <w:r>
        <w:rPr>
          <w:rFonts w:eastAsia="Times New Roman"/>
          <w:color w:val="000000"/>
          <w:spacing w:val="-4"/>
          <w:sz w:val="22"/>
          <w:szCs w:val="22"/>
        </w:rPr>
        <w:t>орфографии и не являются единичными, а встречают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ся часто: пропуск согласных и гласных; замена букв, в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том числе и в ударной позиции; замена букв, близких </w:t>
      </w:r>
      <w:r>
        <w:rPr>
          <w:rFonts w:eastAsia="Times New Roman"/>
          <w:color w:val="000000"/>
          <w:spacing w:val="-1"/>
          <w:sz w:val="22"/>
          <w:szCs w:val="22"/>
        </w:rPr>
        <w:t>по звучанию и по написанию; неправильное написа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ние предлогов и приставок, мягкого знака; несоблю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дение границ предложения.</w:t>
      </w:r>
    </w:p>
    <w:p w14:paraId="51187CF7">
      <w:pPr>
        <w:shd w:val="clear" w:color="auto" w:fill="FFFFFF"/>
        <w:spacing w:before="20"/>
        <w:ind w:left="144" w:right="8" w:firstLine="272"/>
        <w:rPr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Дислексия </w:t>
      </w:r>
      <w:r>
        <w:rPr>
          <w:rFonts w:eastAsia="Times New Roman"/>
          <w:color w:val="000000"/>
          <w:sz w:val="22"/>
          <w:szCs w:val="22"/>
        </w:rPr>
        <w:t xml:space="preserve">— расстройство процесса чтения: ребенок </w:t>
      </w:r>
      <w:r>
        <w:rPr>
          <w:rFonts w:eastAsia="Times New Roman"/>
          <w:color w:val="000000"/>
          <w:spacing w:val="-7"/>
          <w:sz w:val="22"/>
          <w:szCs w:val="22"/>
        </w:rPr>
        <w:t>не может овладеть навыками чтения (иногда даже на уровне слияния слогов) или автоматизировать этот на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вык, </w:t>
      </w:r>
      <w:r>
        <w:rPr>
          <w:rFonts w:eastAsia="Times New Roman"/>
          <w:bCs/>
          <w:color w:val="000000"/>
          <w:spacing w:val="-8"/>
          <w:sz w:val="22"/>
          <w:szCs w:val="22"/>
        </w:rPr>
        <w:t xml:space="preserve">несмотря </w:t>
      </w:r>
      <w:r>
        <w:rPr>
          <w:rFonts w:eastAsia="Times New Roman"/>
          <w:color w:val="000000"/>
          <w:spacing w:val="-8"/>
          <w:sz w:val="22"/>
          <w:szCs w:val="22"/>
        </w:rPr>
        <w:t>на нормальное интеллектуальное разви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 xml:space="preserve">тие и </w:t>
      </w:r>
      <w:r>
        <w:rPr>
          <w:rFonts w:eastAsia="Times New Roman"/>
          <w:bCs/>
          <w:color w:val="000000"/>
          <w:spacing w:val="-8"/>
          <w:sz w:val="22"/>
          <w:szCs w:val="22"/>
        </w:rPr>
        <w:t>сохранные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слуховой и зрительный анализаторы.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При чтении часто допускает те же ошибки, что и при </w:t>
      </w:r>
      <w:r>
        <w:rPr>
          <w:rFonts w:eastAsia="Times New Roman"/>
          <w:color w:val="000000"/>
          <w:sz w:val="22"/>
          <w:szCs w:val="22"/>
        </w:rPr>
        <w:t xml:space="preserve">дисграфии — не дочитывает правильные окончания слов,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пытается угадать слово по нескольким первым буквам, </w:t>
      </w:r>
      <w:r>
        <w:rPr>
          <w:rFonts w:eastAsia="Times New Roman"/>
          <w:color w:val="000000"/>
          <w:spacing w:val="-6"/>
          <w:sz w:val="22"/>
          <w:szCs w:val="22"/>
        </w:rPr>
        <w:t>пропускает буквы или заменяет их другими.</w:t>
      </w:r>
    </w:p>
    <w:p w14:paraId="337EF7E2">
      <w:pPr>
        <w:shd w:val="clear" w:color="auto" w:fill="FFFFFF"/>
        <w:tabs>
          <w:tab w:val="left" w:pos="567"/>
        </w:tabs>
        <w:rPr>
          <w:rFonts w:eastAsia="Times New Roman"/>
          <w:b/>
          <w:bCs/>
          <w:color w:val="000000"/>
          <w:sz w:val="22"/>
          <w:szCs w:val="22"/>
        </w:rPr>
      </w:pPr>
    </w:p>
    <w:p w14:paraId="28F85F03">
      <w:pPr>
        <w:ind w:left="360"/>
        <w:rPr>
          <w:sz w:val="22"/>
          <w:szCs w:val="22"/>
        </w:rPr>
      </w:pPr>
    </w:p>
    <w:p w14:paraId="5B61BB9F">
      <w:pPr>
        <w:rPr>
          <w:sz w:val="22"/>
          <w:szCs w:val="22"/>
        </w:rPr>
      </w:pPr>
    </w:p>
    <w:p w14:paraId="4F67B22E">
      <w:pPr>
        <w:rPr>
          <w:rFonts w:ascii="Flower B" w:hAnsi="Flower B"/>
          <w:b/>
          <w:sz w:val="22"/>
          <w:szCs w:val="22"/>
        </w:rPr>
      </w:pPr>
    </w:p>
    <w:p w14:paraId="582B6C5F">
      <w:pPr>
        <w:tabs>
          <w:tab w:val="left" w:pos="709"/>
        </w:tabs>
        <w:rPr>
          <w:rFonts w:ascii="Flower B" w:hAnsi="Flower B"/>
          <w:b/>
          <w:sz w:val="22"/>
          <w:szCs w:val="22"/>
        </w:rPr>
      </w:pPr>
    </w:p>
    <w:p w14:paraId="14E9544D">
      <w:pPr>
        <w:rPr>
          <w:rFonts w:ascii="Flower B" w:hAnsi="Flower B"/>
          <w:b/>
          <w:sz w:val="22"/>
          <w:szCs w:val="22"/>
        </w:rPr>
      </w:pPr>
      <w:r>
        <w:rPr>
          <w:rFonts w:ascii="Flower B" w:hAnsi="Flower B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88265</wp:posOffset>
            </wp:positionV>
            <wp:extent cx="2179955" cy="1631950"/>
            <wp:effectExtent l="19050" t="0" r="0" b="0"/>
            <wp:wrapSquare wrapText="bothSides"/>
            <wp:docPr id="10" name="Рисунок 2" descr="D:\---КАРТИНКИ---\АНИМАШКИ\Анимашки_1\аспиран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D:\---КАРТИНКИ---\АНИМАШКИ\Анимашки_1\аспирант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7995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3D501">
      <w:pPr>
        <w:rPr>
          <w:rFonts w:ascii="Flower B" w:hAnsi="Flower B"/>
          <w:b/>
          <w:sz w:val="22"/>
          <w:szCs w:val="22"/>
        </w:rPr>
      </w:pPr>
    </w:p>
    <w:p w14:paraId="691F68B1">
      <w:pPr>
        <w:rPr>
          <w:rFonts w:ascii="Flower B" w:hAnsi="Flower B"/>
          <w:b/>
          <w:sz w:val="22"/>
          <w:szCs w:val="22"/>
        </w:rPr>
      </w:pPr>
    </w:p>
    <w:p w14:paraId="75004CA1">
      <w:pPr>
        <w:rPr>
          <w:rFonts w:ascii="Flower B" w:hAnsi="Flower B"/>
          <w:b/>
          <w:sz w:val="22"/>
          <w:szCs w:val="22"/>
        </w:rPr>
      </w:pPr>
    </w:p>
    <w:p w14:paraId="27889FC5">
      <w:pPr>
        <w:tabs>
          <w:tab w:val="left" w:pos="709"/>
        </w:tabs>
        <w:rPr>
          <w:rFonts w:ascii="Flower B" w:hAnsi="Flower B"/>
          <w:b/>
          <w:sz w:val="22"/>
          <w:szCs w:val="22"/>
        </w:rPr>
      </w:pPr>
    </w:p>
    <w:p w14:paraId="3F6615F8">
      <w:pPr>
        <w:rPr>
          <w:rFonts w:ascii="Flower B" w:hAnsi="Flower B"/>
          <w:b/>
          <w:sz w:val="22"/>
          <w:szCs w:val="22"/>
        </w:rPr>
      </w:pPr>
    </w:p>
    <w:p w14:paraId="4A6596EC">
      <w:pPr>
        <w:rPr>
          <w:rFonts w:ascii="Flower B" w:hAnsi="Flower B"/>
          <w:b/>
          <w:sz w:val="22"/>
          <w:szCs w:val="22"/>
        </w:rPr>
      </w:pPr>
    </w:p>
    <w:p w14:paraId="365BAEAE">
      <w:pPr>
        <w:rPr>
          <w:rFonts w:ascii="Flower B" w:hAnsi="Flower B"/>
          <w:b/>
          <w:sz w:val="22"/>
          <w:szCs w:val="22"/>
        </w:rPr>
      </w:pPr>
    </w:p>
    <w:p w14:paraId="764925F8">
      <w:pPr>
        <w:jc w:val="center"/>
        <w:rPr>
          <w:sz w:val="22"/>
          <w:szCs w:val="22"/>
        </w:rPr>
      </w:pPr>
    </w:p>
    <w:p w14:paraId="6F429659">
      <w:pPr>
        <w:jc w:val="center"/>
        <w:rPr>
          <w:sz w:val="22"/>
          <w:szCs w:val="22"/>
        </w:rPr>
      </w:pPr>
    </w:p>
    <w:p w14:paraId="688ECCE4">
      <w:pPr>
        <w:jc w:val="center"/>
        <w:rPr>
          <w:sz w:val="22"/>
          <w:szCs w:val="22"/>
        </w:rPr>
      </w:pPr>
    </w:p>
    <w:p w14:paraId="49572AB5">
      <w:pPr>
        <w:jc w:val="center"/>
        <w:rPr>
          <w:sz w:val="22"/>
          <w:szCs w:val="22"/>
        </w:rPr>
      </w:pPr>
    </w:p>
    <w:p w14:paraId="300E4077">
      <w:pPr>
        <w:jc w:val="center"/>
        <w:rPr>
          <w:sz w:val="22"/>
          <w:szCs w:val="22"/>
        </w:rPr>
      </w:pPr>
    </w:p>
    <w:p w14:paraId="2DCBDF7C">
      <w:pPr>
        <w:jc w:val="center"/>
        <w:rPr>
          <w:sz w:val="22"/>
          <w:szCs w:val="22"/>
        </w:rPr>
      </w:pPr>
    </w:p>
    <w:p w14:paraId="0149721D">
      <w:pPr>
        <w:jc w:val="center"/>
        <w:rPr>
          <w:sz w:val="22"/>
          <w:szCs w:val="22"/>
        </w:rPr>
      </w:pPr>
    </w:p>
    <w:p w14:paraId="79AB82BF">
      <w:pPr>
        <w:jc w:val="center"/>
        <w:rPr>
          <w:sz w:val="22"/>
          <w:szCs w:val="22"/>
        </w:rPr>
      </w:pPr>
      <w:r>
        <w:rPr>
          <w:sz w:val="22"/>
          <w:szCs w:val="22"/>
        </w:rPr>
        <w:t>Памятка для родителей</w:t>
      </w:r>
    </w:p>
    <w:p w14:paraId="43C3CCC7">
      <w:pPr>
        <w:jc w:val="center"/>
        <w:rPr>
          <w:sz w:val="22"/>
          <w:szCs w:val="22"/>
        </w:rPr>
      </w:pPr>
    </w:p>
    <w:p w14:paraId="4993C92E">
      <w:pPr>
        <w:jc w:val="center"/>
        <w:rPr>
          <w:sz w:val="22"/>
          <w:szCs w:val="22"/>
        </w:rPr>
      </w:pPr>
    </w:p>
    <w:p w14:paraId="4599D036">
      <w:pPr>
        <w:rPr>
          <w:rFonts w:ascii="Flower B" w:hAnsi="Flower B"/>
          <w:b/>
          <w:sz w:val="22"/>
          <w:szCs w:val="22"/>
        </w:rPr>
      </w:pPr>
    </w:p>
    <w:p w14:paraId="38D5940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Скоро</w:t>
      </w:r>
      <w:r>
        <w:rPr>
          <w:rFonts w:asciiTheme="minorHAnsi" w:hAnsiTheme="minorHAnsi"/>
          <w:sz w:val="28"/>
          <w:szCs w:val="28"/>
        </w:rPr>
        <w:t xml:space="preserve"> в школу?</w:t>
      </w:r>
    </w:p>
    <w:p w14:paraId="749D171A">
      <w:pPr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Скоро </w:t>
      </w:r>
      <w:r>
        <w:rPr>
          <w:rFonts w:asciiTheme="minorHAnsi" w:hAnsiTheme="minorHAnsi"/>
          <w:b/>
          <w:sz w:val="28"/>
          <w:szCs w:val="28"/>
        </w:rPr>
        <w:t>в школу</w:t>
      </w:r>
      <w:r>
        <w:rPr>
          <w:rFonts w:asciiTheme="minorHAnsi" w:hAnsiTheme="minorHAnsi"/>
          <w:sz w:val="28"/>
          <w:szCs w:val="28"/>
        </w:rPr>
        <w:t>?</w:t>
      </w:r>
    </w:p>
    <w:p w14:paraId="498C27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Скоро </w:t>
      </w:r>
      <w:r>
        <w:rPr>
          <w:rFonts w:asciiTheme="majorHAnsi" w:hAnsiTheme="majorHAnsi"/>
          <w:sz w:val="28"/>
          <w:szCs w:val="28"/>
        </w:rPr>
        <w:t>в школу!</w:t>
      </w:r>
    </w:p>
    <w:p w14:paraId="20D8DD40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Скоро </w:t>
      </w:r>
      <w:r>
        <w:rPr>
          <w:rFonts w:asciiTheme="majorHAnsi" w:hAnsiTheme="majorHAnsi"/>
          <w:b/>
          <w:sz w:val="28"/>
          <w:szCs w:val="28"/>
        </w:rPr>
        <w:t>в школу</w:t>
      </w:r>
      <w:r>
        <w:rPr>
          <w:rFonts w:asciiTheme="majorHAnsi" w:hAnsiTheme="majorHAnsi"/>
          <w:sz w:val="28"/>
          <w:szCs w:val="28"/>
        </w:rPr>
        <w:t>!</w:t>
      </w:r>
    </w:p>
    <w:p w14:paraId="3AAC9599">
      <w:pPr>
        <w:jc w:val="center"/>
        <w:rPr>
          <w:rFonts w:ascii="Flower B" w:hAnsi="Flower B"/>
          <w:b/>
          <w:sz w:val="28"/>
          <w:szCs w:val="28"/>
        </w:rPr>
      </w:pPr>
    </w:p>
    <w:p w14:paraId="09F3F503">
      <w:pPr>
        <w:jc w:val="center"/>
        <w:rPr>
          <w:rFonts w:ascii="Flower B" w:hAnsi="Flower B"/>
          <w:b/>
          <w:sz w:val="28"/>
          <w:szCs w:val="28"/>
        </w:rPr>
      </w:pPr>
      <w:r>
        <w:rPr>
          <w:rFonts w:ascii="Flower B" w:hAnsi="Flower B"/>
          <w:b/>
          <w:sz w:val="28"/>
          <w:szCs w:val="28"/>
        </w:rPr>
        <w:t>Скоро в школу.</w:t>
      </w:r>
    </w:p>
    <w:p w14:paraId="6F0B332D">
      <w:pPr>
        <w:jc w:val="center"/>
        <w:rPr>
          <w:sz w:val="22"/>
          <w:szCs w:val="22"/>
        </w:rPr>
      </w:pPr>
    </w:p>
    <w:p w14:paraId="1BB7434E">
      <w:pPr>
        <w:jc w:val="center"/>
        <w:rPr>
          <w:sz w:val="22"/>
          <w:szCs w:val="22"/>
        </w:rPr>
      </w:pPr>
    </w:p>
    <w:p w14:paraId="609DC7D9">
      <w:pPr>
        <w:jc w:val="center"/>
        <w:rPr>
          <w:sz w:val="22"/>
          <w:szCs w:val="22"/>
        </w:rPr>
      </w:pPr>
    </w:p>
    <w:p w14:paraId="2008B8BC">
      <w:pPr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78740</wp:posOffset>
            </wp:positionV>
            <wp:extent cx="2951480" cy="2905125"/>
            <wp:effectExtent l="19050" t="0" r="1270" b="0"/>
            <wp:wrapSquare wrapText="bothSides"/>
            <wp:docPr id="2" name="Рисунок 0" descr="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Изображение 01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3C32A">
      <w:pPr>
        <w:jc w:val="center"/>
        <w:rPr>
          <w:sz w:val="22"/>
          <w:szCs w:val="22"/>
        </w:rPr>
      </w:pPr>
    </w:p>
    <w:p w14:paraId="6A82E4F1">
      <w:pPr>
        <w:jc w:val="center"/>
        <w:rPr>
          <w:sz w:val="22"/>
          <w:szCs w:val="22"/>
        </w:rPr>
      </w:pPr>
    </w:p>
    <w:p w14:paraId="3A95E4B7">
      <w:pPr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Учитель-логопед: </w:t>
      </w:r>
      <w:r>
        <w:rPr>
          <w:sz w:val="22"/>
          <w:szCs w:val="22"/>
          <w:lang w:val="ru-RU"/>
        </w:rPr>
        <w:t>Червинская</w:t>
      </w:r>
      <w:r>
        <w:rPr>
          <w:rFonts w:hint="default"/>
          <w:sz w:val="22"/>
          <w:szCs w:val="22"/>
          <w:lang w:val="ru-RU"/>
        </w:rPr>
        <w:t xml:space="preserve"> Л.Н</w:t>
      </w:r>
    </w:p>
    <w:p w14:paraId="2374214A">
      <w:pPr>
        <w:jc w:val="center"/>
        <w:rPr>
          <w:sz w:val="22"/>
          <w:szCs w:val="22"/>
        </w:rPr>
      </w:pPr>
    </w:p>
    <w:p w14:paraId="7850F20E">
      <w:pPr>
        <w:widowControl/>
        <w:autoSpaceDE/>
        <w:autoSpaceDN/>
        <w:adjustRightInd/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МКДОУ</w:t>
      </w:r>
      <w:r>
        <w:rPr>
          <w:rFonts w:hint="default"/>
          <w:sz w:val="22"/>
          <w:szCs w:val="22"/>
          <w:lang w:val="ru-RU"/>
        </w:rPr>
        <w:t xml:space="preserve"> д/с </w:t>
      </w:r>
      <w:bookmarkStart w:id="0" w:name="_GoBack"/>
      <w:bookmarkEnd w:id="0"/>
      <w:r>
        <w:rPr>
          <w:rFonts w:hint="default"/>
          <w:sz w:val="22"/>
          <w:szCs w:val="22"/>
          <w:lang w:val="ru-RU"/>
        </w:rPr>
        <w:t>№ 15</w:t>
      </w:r>
    </w:p>
    <w:p w14:paraId="03DCB4EA">
      <w:pPr>
        <w:widowControl/>
        <w:autoSpaceDE/>
        <w:autoSpaceDN/>
        <w:adjustRightInd/>
        <w:jc w:val="center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2024 год</w:t>
      </w:r>
    </w:p>
    <w:sectPr>
      <w:pgSz w:w="16838" w:h="11906" w:orient="landscape"/>
      <w:pgMar w:top="284" w:right="253" w:bottom="284" w:left="284" w:header="708" w:footer="708" w:gutter="0"/>
      <w:cols w:space="499" w:num="3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Flower B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117BF5"/>
    <w:multiLevelType w:val="multilevel"/>
    <w:tmpl w:val="71117B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3D338D3"/>
    <w:multiLevelType w:val="multilevel"/>
    <w:tmpl w:val="73D338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E1C"/>
    <w:rsid w:val="00002DBD"/>
    <w:rsid w:val="000072F6"/>
    <w:rsid w:val="00027929"/>
    <w:rsid w:val="00090D07"/>
    <w:rsid w:val="000A7BB6"/>
    <w:rsid w:val="000E26D6"/>
    <w:rsid w:val="001D5300"/>
    <w:rsid w:val="002E7605"/>
    <w:rsid w:val="004144A2"/>
    <w:rsid w:val="004472F8"/>
    <w:rsid w:val="004743B4"/>
    <w:rsid w:val="00532679"/>
    <w:rsid w:val="005E7D0D"/>
    <w:rsid w:val="00606086"/>
    <w:rsid w:val="006F5DB9"/>
    <w:rsid w:val="00971707"/>
    <w:rsid w:val="009E084C"/>
    <w:rsid w:val="00A36913"/>
    <w:rsid w:val="00AD79B2"/>
    <w:rsid w:val="00B814C1"/>
    <w:rsid w:val="00BA6BB9"/>
    <w:rsid w:val="00BF1502"/>
    <w:rsid w:val="00C84F7E"/>
    <w:rsid w:val="00C85E76"/>
    <w:rsid w:val="00D20E1C"/>
    <w:rsid w:val="00D91EF8"/>
    <w:rsid w:val="00F15E33"/>
    <w:rsid w:val="00F47F6B"/>
    <w:rsid w:val="00F54D00"/>
    <w:rsid w:val="00FD4F78"/>
    <w:rsid w:val="00FF509F"/>
    <w:rsid w:val="1CC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7">
    <w:name w:val="Текст выноски Знак"/>
    <w:basedOn w:val="2"/>
    <w:link w:val="5"/>
    <w:qFormat/>
    <w:uiPriority w:val="0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1115</Words>
  <Characters>6362</Characters>
  <Lines>53</Lines>
  <Paragraphs>14</Paragraphs>
  <TotalTime>101</TotalTime>
  <ScaleCrop>false</ScaleCrop>
  <LinksUpToDate>false</LinksUpToDate>
  <CharactersWithSpaces>7463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2011-10-25T07:22:00Z</dcterms:created>
  <dc:creator>User</dc:creator>
  <cp:lastModifiedBy>Наталья Гулякин�</cp:lastModifiedBy>
  <cp:lastPrinted>2021-02-10T07:16:00Z</cp:lastPrinted>
  <dcterms:modified xsi:type="dcterms:W3CDTF">2025-02-17T09:52:21Z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F2D678E5A1B049558582063AEA6B2191_12</vt:lpwstr>
  </property>
</Properties>
</file>