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2CC" w:themeColor="accent4" w:themeTint="33"/>
  <w:body>
    <w:p>
      <w:pPr>
        <w:jc w:val="center"/>
        <w:rPr>
          <w:bCs/>
          <w:color w:val="F8CBAD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</w:rPr>
      </w:pPr>
      <w:r>
        <w:rPr>
          <w:bCs/>
          <w:color w:val="F8CBAD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chemeClr w14:val="accent2">
                <w14:lumMod w14:val="40000"/>
                <w14:lumOff w14:val="60000"/>
              </w14:schemeClr>
            </w14:solidFill>
          </w14:textFill>
        </w:rPr>
        <w:t>Газета для родителей</w:t>
      </w:r>
    </w:p>
    <w:p>
      <w:pPr>
        <w:ind w:firstLine="560" w:firstLineChars="50"/>
        <w:rPr>
          <w:b/>
          <w:bCs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accent5"/>
            </w14:solidFill>
          </w14:textFill>
        </w:rPr>
      </w:pPr>
      <w:r>
        <w:rPr>
          <w:b/>
          <w:bCs/>
          <w:color w:val="4472C4" w:themeColor="accent5"/>
          <w:sz w:val="112"/>
          <w:szCs w:val="11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accent5"/>
            </w14:solidFill>
          </w14:textFill>
        </w:rPr>
        <w:t>«МЫ</w:t>
      </w:r>
      <w:r>
        <w:rPr>
          <w:rFonts w:hint="default"/>
          <w:b/>
          <w:bCs/>
          <w:color w:val="4472C4" w:themeColor="accent5"/>
          <w:sz w:val="112"/>
          <w:szCs w:val="112"/>
          <w:lang w:val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accent5"/>
            </w14:solidFill>
          </w14:textFill>
        </w:rPr>
        <w:t xml:space="preserve"> </w:t>
      </w:r>
      <w:r>
        <w:rPr>
          <w:b/>
          <w:bCs/>
          <w:color w:val="4472C4" w:themeColor="accent5"/>
          <w:sz w:val="112"/>
          <w:szCs w:val="11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accent5"/>
            </w14:solidFill>
          </w14:textFill>
        </w:rPr>
        <w:t>ВМЕСТЕ»</w:t>
      </w:r>
    </w:p>
    <w:p>
      <w:pPr>
        <w:ind w:firstLine="140" w:firstLineChars="50"/>
        <w:jc w:val="right"/>
        <w:rPr>
          <w:rFonts w:hint="default"/>
          <w:b/>
          <w:bCs/>
          <w:color w:val="4472C4" w:themeColor="accent5"/>
          <w:sz w:val="112"/>
          <w:szCs w:val="112"/>
          <w:lang w:val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accent5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4472C4" w:themeColor="accent5"/>
          <w:sz w:val="28"/>
          <w:szCs w:val="28"/>
          <w:lang w:val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accent5"/>
            </w14:solidFill>
          </w14:textFill>
        </w:rPr>
        <w:t>Выпуск  8</w:t>
      </w:r>
      <w:bookmarkStart w:id="0" w:name="_GoBack"/>
      <w:bookmarkEnd w:id="0"/>
      <w:r>
        <w:rPr>
          <w:rFonts w:hint="default" w:ascii="Times New Roman" w:hAnsi="Times New Roman" w:cs="Times New Roman"/>
          <w:b/>
          <w:bCs/>
          <w:color w:val="4472C4" w:themeColor="accent5"/>
          <w:sz w:val="28"/>
          <w:szCs w:val="28"/>
          <w:lang w:val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accent5"/>
            </w14:solidFill>
          </w14:textFill>
        </w:rPr>
        <w:t>/2024</w:t>
      </w:r>
      <w:r>
        <w:rPr>
          <w:rFonts w:hint="default"/>
          <w:b/>
          <w:bCs/>
          <w:color w:val="4472C4" w:themeColor="accent5"/>
          <w:sz w:val="112"/>
          <w:szCs w:val="112"/>
          <w:lang w:val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accent5"/>
            </w14:solidFill>
          </w14:textFill>
        </w:rPr>
        <w:t xml:space="preserve"> </w:t>
      </w:r>
    </w:p>
    <w:p>
      <w:pPr>
        <w:ind w:firstLine="200" w:firstLineChars="50"/>
        <w:rPr>
          <w:rFonts w:hint="default"/>
          <w:b/>
          <w:bCs/>
          <w:color w:val="4472C4" w:themeColor="accent5"/>
          <w:sz w:val="40"/>
          <w:szCs w:val="40"/>
          <w:lang w:val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accent5"/>
            </w14:solidFill>
          </w14:textFill>
        </w:rPr>
      </w:pPr>
      <w:r>
        <w:rPr>
          <w:rFonts w:hint="default"/>
          <w:b/>
          <w:bCs/>
          <w:color w:val="4472C4" w:themeColor="accent5"/>
          <w:sz w:val="40"/>
          <w:szCs w:val="40"/>
          <w:lang w:val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accent5"/>
            </w14:solidFill>
          </w14:textFill>
        </w:rPr>
        <w:t>1 Апреля - День знаний</w:t>
      </w:r>
    </w:p>
    <w:p>
      <w:pPr>
        <w:ind w:firstLine="200" w:firstLineChars="50"/>
        <w:rPr>
          <w:rFonts w:hint="default"/>
          <w:b/>
          <w:bCs/>
          <w:color w:val="4472C4" w:themeColor="accent5"/>
          <w:sz w:val="40"/>
          <w:szCs w:val="40"/>
          <w:lang w:val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accent5"/>
            </w14:solidFill>
          </w14:textFill>
        </w:rPr>
      </w:pPr>
      <w:r>
        <w:rPr>
          <w:rFonts w:hint="default"/>
          <w:b/>
          <w:bCs/>
          <w:color w:val="4472C4" w:themeColor="accent5"/>
          <w:sz w:val="40"/>
          <w:szCs w:val="40"/>
          <w:lang w:val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accent5"/>
            </w14:solidFill>
          </w14:textFill>
        </w:rPr>
        <w:t>2 Апреля - День детской книги</w:t>
      </w:r>
    </w:p>
    <w:p>
      <w:pPr>
        <w:ind w:firstLine="200" w:firstLineChars="50"/>
        <w:rPr>
          <w:rFonts w:hint="default"/>
          <w:b/>
          <w:bCs/>
          <w:color w:val="4472C4" w:themeColor="accent5"/>
          <w:sz w:val="40"/>
          <w:szCs w:val="40"/>
          <w:lang w:val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accent5"/>
            </w14:solidFill>
          </w14:textFill>
        </w:rPr>
      </w:pPr>
      <w:r>
        <w:rPr>
          <w:rFonts w:hint="default"/>
          <w:b/>
          <w:bCs/>
          <w:color w:val="4472C4" w:themeColor="accent5"/>
          <w:sz w:val="40"/>
          <w:szCs w:val="40"/>
          <w:lang w:val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accent5"/>
            </w14:solidFill>
          </w14:textFill>
        </w:rPr>
        <w:t>12 Апреля - День космонавтики</w:t>
      </w:r>
    </w:p>
    <w:p>
      <w:pPr>
        <w:ind w:firstLine="200" w:firstLineChars="50"/>
        <w:rPr>
          <w:rFonts w:hint="default"/>
          <w:b/>
          <w:bCs/>
          <w:color w:val="4472C4" w:themeColor="accent5"/>
          <w:sz w:val="40"/>
          <w:szCs w:val="40"/>
          <w:lang w:val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accent5"/>
            </w14:solidFill>
          </w14:textFill>
        </w:rPr>
      </w:pPr>
      <w:r>
        <w:rPr>
          <w:rFonts w:hint="default"/>
          <w:b/>
          <w:bCs/>
          <w:color w:val="4472C4" w:themeColor="accent5"/>
          <w:sz w:val="40"/>
          <w:szCs w:val="40"/>
          <w:lang w:val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accent5"/>
            </w14:solidFill>
          </w14:textFill>
        </w:rPr>
        <w:t xml:space="preserve">22 Апреля - День земли </w:t>
      </w:r>
    </w:p>
    <w:p>
      <w:pPr>
        <w:ind w:left="798" w:leftChars="181" w:hanging="400" w:hangingChars="100"/>
        <w:jc w:val="left"/>
        <w:rPr>
          <w:rFonts w:hint="default"/>
          <w:b/>
          <w:bCs/>
          <w:color w:val="4472C4" w:themeColor="accent5"/>
          <w:sz w:val="40"/>
          <w:szCs w:val="40"/>
          <w:lang w:val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accent5"/>
            </w14:solidFill>
          </w14:textFill>
        </w:rPr>
      </w:pPr>
      <w:r>
        <w:rPr>
          <w:rFonts w:hint="default"/>
          <w:b/>
          <w:bCs/>
          <w:color w:val="4472C4" w:themeColor="accent5"/>
          <w:sz w:val="40"/>
          <w:szCs w:val="40"/>
          <w:lang w:val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accent5"/>
            </w14:solidFill>
          </w14:textFill>
        </w:rPr>
        <w:t>30 Апреля - День пожарной охраны</w:t>
      </w:r>
    </w:p>
    <w:p>
      <w:pPr>
        <w:ind w:left="798" w:leftChars="181" w:hanging="400" w:hangingChars="100"/>
        <w:jc w:val="left"/>
        <w:rPr>
          <w:rFonts w:hint="default"/>
          <w:b/>
          <w:bCs/>
          <w:color w:val="4472C4" w:themeColor="accent5"/>
          <w:sz w:val="40"/>
          <w:szCs w:val="40"/>
          <w:lang w:val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chemeClr w14:val="accent5"/>
            </w14:solidFill>
          </w14:textFill>
        </w:rPr>
      </w:pPr>
    </w:p>
    <w:p>
      <w:pPr>
        <w:jc w:val="lef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56890" cy="3828415"/>
            <wp:effectExtent l="0" t="0" r="10160" b="635"/>
            <wp:docPr id="26" name="Изображение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1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3828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SimSun" w:hAnsi="SimSun" w:eastAsia="SimSun" w:cs="SimSun"/>
          <w:sz w:val="24"/>
          <w:szCs w:val="24"/>
        </w:rPr>
      </w:pPr>
    </w:p>
    <w:p>
      <w:pPr>
        <w:jc w:val="center"/>
        <w:rPr>
          <w:rFonts w:hint="default" w:eastAsia="SimSun" w:cs="SimSun" w:asciiTheme="minorAscii" w:hAnsiTheme="minorAscii"/>
          <w:color w:val="000000" w:themeColor="text1"/>
          <w:sz w:val="56"/>
          <w:szCs w:val="56"/>
          <w:lang w:val="ru-RU"/>
          <w14:textFill>
            <w14:solidFill>
              <w14:schemeClr w14:val="tx1"/>
            </w14:solidFill>
          </w14:textFill>
        </w:rPr>
      </w:pPr>
      <w:r>
        <w:rPr>
          <w:rFonts w:hint="default" w:eastAsia="SimSun" w:cs="SimSun" w:asciiTheme="minorAscii" w:hAnsiTheme="minorAscii"/>
          <w:color w:val="000000" w:themeColor="text1"/>
          <w:sz w:val="56"/>
          <w:szCs w:val="56"/>
          <w:lang w:val="ru-RU"/>
          <w14:textFill>
            <w14:solidFill>
              <w14:schemeClr w14:val="tx1"/>
            </w14:solidFill>
          </w14:textFill>
        </w:rPr>
        <w:t>Праздники Апреля</w:t>
      </w:r>
    </w:p>
    <w:p>
      <w:pPr>
        <w:rPr>
          <w:rFonts w:hint="default" w:eastAsia="sans-serif" w:cs="sans-serif" w:asciiTheme="minorAscii" w:hAnsiTheme="minorAscii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lang w:val="ru-RU"/>
        </w:rPr>
      </w:pPr>
      <w:r>
        <w:rPr>
          <w:rFonts w:hint="default" w:eastAsia="sans-serif" w:cs="sans-serif" w:asciiTheme="minorAscii" w:hAnsiTheme="minorAscii"/>
          <w:b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1 апреля</w:t>
      </w:r>
      <w:r>
        <w:rPr>
          <w:rFonts w:hint="default" w:eastAsia="sans-serif" w:cs="sans-serif" w:asciiTheme="minorAscii" w:hAnsiTheme="minorAscii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eastAsia="sans-serif" w:cs="sans-serif" w:asciiTheme="minorAscii" w:hAnsiTheme="minorAscii"/>
          <w:i w:val="0"/>
          <w:iCs w:val="0"/>
          <w:caps w:val="0"/>
          <w:color w:val="000000"/>
          <w:spacing w:val="0"/>
          <w:sz w:val="22"/>
          <w:szCs w:val="22"/>
          <w:shd w:val="clear" w:fill="FFFFFF"/>
        </w:rPr>
        <w:t>– Международный День смеха, праздник веселья, юмора. В этот день принято разыгрывать друзей и знакомых, подшучивать над собой и окружающими. В наше время 1 апреля – это любимый миллионами праздник, особенно его очень любят дети. Праздник улыбок, смеха, розыгрышей, юморин. Смех – это мир и здоровье, благополучие и надежда.</w:t>
      </w:r>
      <w:r>
        <w:rPr>
          <w:rFonts w:hint="default" w:eastAsia="sans-serif" w:cs="sans-serif" w:asciiTheme="minorAscii" w:hAnsiTheme="minorAscii"/>
          <w:i w:val="0"/>
          <w:iCs w:val="0"/>
          <w:caps w:val="0"/>
          <w:color w:val="000000"/>
          <w:spacing w:val="0"/>
          <w:sz w:val="22"/>
          <w:szCs w:val="22"/>
          <w:shd w:val="clear" w:fill="FFFFFF"/>
          <w:lang w:val="ru-RU"/>
        </w:rPr>
        <w:t xml:space="preserve"> </w:t>
      </w:r>
    </w:p>
    <w:p>
      <w:pPr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992120" cy="1991360"/>
            <wp:effectExtent l="0" t="0" r="10160" b="5080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893185" cy="1984375"/>
            <wp:effectExtent l="0" t="0" r="8255" b="12065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3185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Calibri" w:hAnsi="Calibri" w:cs="Calibri" w:eastAsiaTheme="minorEastAsia"/>
          <w:sz w:val="20"/>
          <w:szCs w:val="20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105785" cy="2590800"/>
            <wp:effectExtent l="0" t="0" r="18415" b="0"/>
            <wp:docPr id="5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Calibri" w:hAnsi="Calibri" w:cs="Calibri" w:eastAsiaTheme="minorEastAsia"/>
          <w:sz w:val="20"/>
          <w:szCs w:val="20"/>
          <w:lang w:val="ru-RU"/>
        </w:rPr>
      </w:pPr>
    </w:p>
    <w:p>
      <w:pPr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362450" cy="3048000"/>
            <wp:effectExtent l="0" t="0" r="0" b="0"/>
            <wp:docPr id="6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Calibri" w:hAnsi="Calibri" w:cs="Calibri" w:eastAsiaTheme="minorEastAsia"/>
          <w:sz w:val="56"/>
          <w:szCs w:val="56"/>
          <w:lang w:val="ru-RU"/>
        </w:rPr>
      </w:pPr>
      <w:r>
        <w:rPr>
          <w:rFonts w:hint="default" w:ascii="Calibri" w:hAnsi="Calibri" w:cs="Calibri" w:eastAsiaTheme="minorEastAsia"/>
          <w:sz w:val="56"/>
          <w:szCs w:val="56"/>
          <w:lang w:val="ru-RU"/>
        </w:rPr>
        <w:t>2 Апреля - День детской книги</w:t>
      </w:r>
    </w:p>
    <w:p>
      <w:pPr>
        <w:jc w:val="both"/>
        <w:rPr>
          <w:rFonts w:hint="default" w:ascii="Calibri" w:hAnsi="Calibri" w:eastAsia="sans-serif" w:cs="Calibr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Calibri" w:hAnsi="Calibri" w:eastAsia="sans-serif" w:cs="Calibr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Каждый из нас понимает, насколько важны книги для общества. Сквозь века они передают учения, опыт, чувства, эмоции, мысли, истории людей. Детская книга - это первый мост, который мы строим к знаниям. Она помогает реб</w:t>
      </w:r>
      <w:r>
        <w:rPr>
          <w:rFonts w:hint="default" w:ascii="Calibri" w:hAnsi="Calibri" w:eastAsia="sans-serif" w:cs="Calibri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ru-RU"/>
        </w:rPr>
        <w:t>ё</w:t>
      </w:r>
      <w:r>
        <w:rPr>
          <w:rFonts w:hint="default" w:ascii="Calibri" w:hAnsi="Calibri" w:eastAsia="sans-serif" w:cs="Calibri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нку открывать двери в окружающий мир, дает базовые навыки и понятия, учит любить родных и близких.</w:t>
      </w:r>
    </w:p>
    <w:p>
      <w:pPr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753100" cy="3238500"/>
            <wp:effectExtent l="0" t="0" r="0" b="0"/>
            <wp:docPr id="4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Calibri" w:hAnsi="Calibri" w:eastAsia="SimSun" w:cs="Calibri"/>
          <w:sz w:val="40"/>
          <w:szCs w:val="40"/>
          <w:lang w:val="ru-RU"/>
        </w:rPr>
      </w:pPr>
    </w:p>
    <w:p>
      <w:pPr>
        <w:jc w:val="center"/>
        <w:rPr>
          <w:rFonts w:hint="default" w:ascii="Calibri" w:hAnsi="Calibri" w:eastAsia="SimSun" w:cs="Calibri"/>
          <w:sz w:val="40"/>
          <w:szCs w:val="40"/>
          <w:lang w:val="ru-RU"/>
        </w:rPr>
      </w:pPr>
      <w:r>
        <w:rPr>
          <w:rFonts w:hint="default" w:ascii="Calibri" w:hAnsi="Calibri" w:eastAsia="SimSun" w:cs="Calibri"/>
          <w:sz w:val="40"/>
          <w:szCs w:val="40"/>
          <w:lang w:val="ru-RU"/>
        </w:rPr>
        <w:t>12 Апреля - День космонавтики</w:t>
      </w:r>
    </w:p>
    <w:p>
      <w:pPr>
        <w:ind w:left="-844" w:leftChars="-400" w:right="-933" w:rightChars="-424" w:hanging="36" w:hangingChars="15"/>
        <w:jc w:val="both"/>
        <w:rPr>
          <w:rFonts w:hint="default" w:ascii="SimSun" w:hAnsi="SimSun" w:eastAsia="SimSun" w:cs="SimSun"/>
          <w:sz w:val="24"/>
          <w:szCs w:val="24"/>
          <w:lang w:val="ru-RU"/>
        </w:rPr>
      </w:pPr>
      <w:r>
        <w:rPr>
          <w:rFonts w:hint="default" w:ascii="Calibri" w:hAnsi="Calibri" w:eastAsia="SimSun" w:cs="Calibri"/>
          <w:sz w:val="24"/>
          <w:szCs w:val="24"/>
        </w:rPr>
        <w:t>12 апреля мы отмечаем день космонавтики – один из самых любимых праздников в нашей стране. Это неудивительно, ведь в детстве многие мечтали стать космонавтами и побывать в космос. Впервые праздник отметили в 1962 году, ровно через год после первого космического пол</w:t>
      </w:r>
      <w:r>
        <w:rPr>
          <w:rFonts w:hint="default" w:ascii="Calibri" w:hAnsi="Calibri" w:eastAsia="SimSun" w:cs="Calibri"/>
          <w:sz w:val="24"/>
          <w:szCs w:val="24"/>
          <w:lang w:val="ru-RU"/>
        </w:rPr>
        <w:t>ё</w:t>
      </w:r>
      <w:r>
        <w:rPr>
          <w:rFonts w:hint="default" w:ascii="Calibri" w:hAnsi="Calibri" w:eastAsia="SimSun" w:cs="Calibri"/>
          <w:sz w:val="24"/>
          <w:szCs w:val="24"/>
        </w:rPr>
        <w:t xml:space="preserve">та, совершенного Юрием Гагариным, а в 1968 году он получил мировое признание и </w:t>
      </w:r>
      <w:r>
        <w:rPr>
          <w:rFonts w:hint="default" w:ascii="Calibri" w:hAnsi="Calibri" w:eastAsia="SimSun" w:cs="Calibri"/>
          <w:sz w:val="24"/>
          <w:szCs w:val="24"/>
          <w:lang w:val="ru-RU"/>
        </w:rPr>
        <w:t>обрёл</w:t>
      </w:r>
      <w:r>
        <w:rPr>
          <w:rFonts w:hint="default" w:ascii="Calibri" w:hAnsi="Calibri" w:eastAsia="SimSun" w:cs="Calibri"/>
          <w:sz w:val="24"/>
          <w:szCs w:val="24"/>
        </w:rPr>
        <w:t xml:space="preserve"> приставку «всемирный». 7 апреля 2011 года на специальном пленарном заседании генеральной ассамблеи ООН, по инициативе более чем 60 стран, была принята резолюция, официально провозгласившая 12 апреля международным </w:t>
      </w:r>
      <w:r>
        <w:rPr>
          <w:rFonts w:hint="default" w:ascii="Calibri" w:hAnsi="Calibri" w:eastAsia="SimSun" w:cs="Calibri"/>
          <w:sz w:val="24"/>
          <w:szCs w:val="24"/>
          <w:lang w:val="ru-RU"/>
        </w:rPr>
        <w:t>днём</w:t>
      </w:r>
      <w:r>
        <w:rPr>
          <w:rFonts w:hint="default" w:ascii="Calibri" w:hAnsi="Calibri" w:eastAsia="SimSun" w:cs="Calibri"/>
          <w:sz w:val="24"/>
          <w:szCs w:val="24"/>
        </w:rPr>
        <w:t xml:space="preserve"> </w:t>
      </w:r>
      <w:r>
        <w:rPr>
          <w:rFonts w:hint="default" w:ascii="Calibri" w:hAnsi="Calibri" w:eastAsia="SimSun" w:cs="Calibri"/>
          <w:sz w:val="24"/>
          <w:szCs w:val="24"/>
          <w:lang w:val="ru-RU"/>
        </w:rPr>
        <w:t>полёта</w:t>
      </w:r>
      <w:r>
        <w:rPr>
          <w:rFonts w:hint="default" w:ascii="Calibri" w:hAnsi="Calibri" w:eastAsia="SimSun" w:cs="Calibri"/>
          <w:sz w:val="24"/>
          <w:szCs w:val="24"/>
        </w:rPr>
        <w:t xml:space="preserve"> человека в космос. С давних </w:t>
      </w:r>
      <w:r>
        <w:rPr>
          <w:rFonts w:hint="default" w:ascii="Calibri" w:hAnsi="Calibri" w:eastAsia="SimSun" w:cs="Calibri"/>
          <w:sz w:val="24"/>
          <w:szCs w:val="24"/>
          <w:lang w:val="ru-RU"/>
        </w:rPr>
        <w:t>времён</w:t>
      </w:r>
      <w:r>
        <w:rPr>
          <w:rFonts w:hint="default" w:ascii="Calibri" w:hAnsi="Calibri" w:eastAsia="SimSun" w:cs="Calibri"/>
          <w:sz w:val="24"/>
          <w:szCs w:val="24"/>
        </w:rPr>
        <w:t xml:space="preserve"> люди мечтали научиться летать, как птицы. Мифический герой Икар сделал крылья из перьев и прикрепил их воском к спине. Ему удалось подняться высоко в небо, но он слишком близко подлетел к солнцу, лучи солнца растопили воск, и Икар упал в море. С тех пор то море называться Икарийское. Люди и дальше пытались покорить небесное пространство. Сначала они поднимались в небо на воздушных шарах, но ими невозможно было управлять. Куда дул ветер – туда и летел шар. Потом придумали дирижабль – управляемый воздушный шар. Он был очень большой и неповоротливый. Позже появились аэропланы, потом </w:t>
      </w:r>
      <w:r>
        <w:rPr>
          <w:rFonts w:hint="default" w:ascii="Calibri" w:hAnsi="Calibri" w:eastAsia="SimSun" w:cs="Calibri"/>
          <w:sz w:val="24"/>
          <w:szCs w:val="24"/>
          <w:lang w:val="ru-RU"/>
        </w:rPr>
        <w:t>самолёты</w:t>
      </w:r>
      <w:r>
        <w:rPr>
          <w:rFonts w:hint="default" w:ascii="Calibri" w:hAnsi="Calibri" w:eastAsia="SimSun" w:cs="Calibri"/>
          <w:sz w:val="24"/>
          <w:szCs w:val="24"/>
        </w:rPr>
        <w:t xml:space="preserve"> и </w:t>
      </w:r>
      <w:r>
        <w:rPr>
          <w:rFonts w:hint="default" w:ascii="Calibri" w:hAnsi="Calibri" w:eastAsia="SimSun" w:cs="Calibri"/>
          <w:sz w:val="24"/>
          <w:szCs w:val="24"/>
          <w:lang w:val="ru-RU"/>
        </w:rPr>
        <w:t>вертолёты</w:t>
      </w:r>
      <w:r>
        <w:rPr>
          <w:rFonts w:hint="default" w:ascii="Calibri" w:hAnsi="Calibri" w:eastAsia="SimSun" w:cs="Calibri"/>
          <w:sz w:val="24"/>
          <w:szCs w:val="24"/>
        </w:rPr>
        <w:t xml:space="preserve">. Однако люди не останавливались на достигнутом. Простой учитель Константин Эдуардович Циолковский придумал "ракетный поезд", прообраз современных ракет, на котором можно было бы долететь до </w:t>
      </w:r>
      <w:r>
        <w:rPr>
          <w:rFonts w:hint="default" w:ascii="Calibri" w:hAnsi="Calibri" w:eastAsia="SimSun" w:cs="Calibri"/>
          <w:sz w:val="24"/>
          <w:szCs w:val="24"/>
          <w:lang w:val="ru-RU"/>
        </w:rPr>
        <w:t>звёзд</w:t>
      </w:r>
      <w:r>
        <w:rPr>
          <w:rFonts w:hint="default" w:ascii="Calibri" w:hAnsi="Calibri" w:eastAsia="SimSun" w:cs="Calibri"/>
          <w:sz w:val="24"/>
          <w:szCs w:val="24"/>
        </w:rPr>
        <w:t xml:space="preserve"> и побывать на других планетах, но, к сожалению, у Циолковского не было возможности изготовить этот аппарат. Только через много-много лет </w:t>
      </w:r>
      <w:r>
        <w:rPr>
          <w:rFonts w:hint="default" w:ascii="Calibri" w:hAnsi="Calibri" w:eastAsia="SimSun" w:cs="Calibri"/>
          <w:sz w:val="24"/>
          <w:szCs w:val="24"/>
          <w:lang w:val="ru-RU"/>
        </w:rPr>
        <w:t>учёный-конструктор</w:t>
      </w:r>
      <w:r>
        <w:rPr>
          <w:rFonts w:hint="default" w:ascii="Calibri" w:hAnsi="Calibri" w:eastAsia="SimSun" w:cs="Calibri"/>
          <w:sz w:val="24"/>
          <w:szCs w:val="24"/>
        </w:rPr>
        <w:t xml:space="preserve"> Сергей Павлович Королев сконструировал первую космическую ракету. Но до того, как отправить человека в космическое пространство, нужно было убедиться, что это возможно. Сначала в космосе побывали мыши, кролики, собаки. Животных специально дрессировали, приучали не бояться тряски и шума, терпеть холод и жару. Первыми животными, совершившими орбитальный космический </w:t>
      </w:r>
      <w:r>
        <w:rPr>
          <w:rFonts w:hint="default" w:ascii="Calibri" w:hAnsi="Calibri" w:eastAsia="SimSun" w:cs="Calibri"/>
          <w:sz w:val="24"/>
          <w:szCs w:val="24"/>
          <w:lang w:val="ru-RU"/>
        </w:rPr>
        <w:t>полёт</w:t>
      </w:r>
      <w:r>
        <w:rPr>
          <w:rFonts w:hint="default" w:ascii="Calibri" w:hAnsi="Calibri" w:eastAsia="SimSun" w:cs="Calibri"/>
          <w:sz w:val="24"/>
          <w:szCs w:val="24"/>
        </w:rPr>
        <w:t xml:space="preserve"> и вернувшимися на землю невредимыми, стали советские собаки-космонавты Белка и Стрелка. После многих удачных </w:t>
      </w:r>
      <w:r>
        <w:rPr>
          <w:rFonts w:hint="default" w:ascii="Calibri" w:hAnsi="Calibri" w:eastAsia="SimSun" w:cs="Calibri"/>
          <w:sz w:val="24"/>
          <w:szCs w:val="24"/>
          <w:lang w:val="ru-RU"/>
        </w:rPr>
        <w:t>полётов</w:t>
      </w:r>
      <w:r>
        <w:rPr>
          <w:rFonts w:hint="default" w:ascii="Calibri" w:hAnsi="Calibri" w:eastAsia="SimSun" w:cs="Calibri"/>
          <w:sz w:val="24"/>
          <w:szCs w:val="24"/>
        </w:rPr>
        <w:t xml:space="preserve"> собак, решено было отправить в космос человека. Им стал Юрий Алексеевич Гагарин. 12 апреля 1961 года Юрий Гагарин на космическом корабле "Восток" облетел всю землю и вернулся обратно живым и невредимым. </w:t>
      </w:r>
      <w:r>
        <w:rPr>
          <w:rFonts w:hint="default" w:ascii="Calibri" w:hAnsi="Calibri" w:eastAsia="SimSun" w:cs="Calibri"/>
          <w:sz w:val="24"/>
          <w:szCs w:val="24"/>
          <w:lang w:val="ru-RU"/>
        </w:rPr>
        <w:t xml:space="preserve">  </w:t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929890" cy="1704340"/>
            <wp:effectExtent l="0" t="0" r="11430" b="2540"/>
            <wp:docPr id="21" name="Изображение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16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295525" cy="1724025"/>
            <wp:effectExtent l="0" t="0" r="9525" b="9525"/>
            <wp:docPr id="15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Calibri" w:hAnsi="Calibri" w:eastAsia="SimSun" w:cs="Calibri"/>
          <w:sz w:val="40"/>
          <w:szCs w:val="40"/>
          <w:lang w:val="ru-RU"/>
        </w:rPr>
      </w:pPr>
    </w:p>
    <w:p>
      <w:pPr>
        <w:jc w:val="center"/>
        <w:rPr>
          <w:rFonts w:hint="default" w:ascii="Calibri" w:hAnsi="Calibri" w:eastAsia="SimSun" w:cs="Calibri"/>
          <w:sz w:val="40"/>
          <w:szCs w:val="40"/>
          <w:lang w:val="ru-RU"/>
        </w:rPr>
      </w:pPr>
    </w:p>
    <w:p>
      <w:pPr>
        <w:jc w:val="center"/>
        <w:rPr>
          <w:rFonts w:hint="default" w:ascii="Calibri" w:hAnsi="Calibri" w:eastAsia="SimSun" w:cs="Calibri"/>
          <w:sz w:val="40"/>
          <w:szCs w:val="40"/>
          <w:lang w:val="ru-RU"/>
        </w:rPr>
      </w:pPr>
    </w:p>
    <w:p>
      <w:pPr>
        <w:jc w:val="center"/>
        <w:rPr>
          <w:rFonts w:hint="default" w:ascii="Calibri" w:hAnsi="Calibri" w:eastAsia="SimSun" w:cs="Calibri"/>
          <w:sz w:val="40"/>
          <w:szCs w:val="40"/>
          <w:lang w:val="ru-RU"/>
        </w:rPr>
      </w:pPr>
      <w:r>
        <w:rPr>
          <w:rFonts w:hint="default" w:ascii="Calibri" w:hAnsi="Calibri" w:eastAsia="SimSun" w:cs="Calibri"/>
          <w:sz w:val="40"/>
          <w:szCs w:val="40"/>
          <w:lang w:val="ru-RU"/>
        </w:rPr>
        <w:t>22  Апреля - День земли</w:t>
      </w:r>
    </w:p>
    <w:p>
      <w:pPr>
        <w:jc w:val="both"/>
        <w:rPr>
          <w:rFonts w:hint="default" w:ascii="Calibri" w:hAnsi="Calibri" w:eastAsia="sans-serif" w:cs="Calibri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Calibri" w:hAnsi="Calibri" w:eastAsia="sans-serif" w:cs="Calibri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«День Земли» в нашем детском саду!</w:t>
      </w:r>
      <w:r>
        <w:rPr>
          <w:rFonts w:hint="default" w:ascii="Calibri" w:hAnsi="Calibri" w:eastAsia="sans-serif" w:cs="Calibri"/>
          <w:i w:val="0"/>
          <w:iCs w:val="0"/>
          <w:caps w:val="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52400" cy="152400"/>
            <wp:effectExtent l="0" t="0" r="0" b="0"/>
            <wp:docPr id="11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sans-serif" w:cs="Calibri"/>
          <w:i w:val="0"/>
          <w:iCs w:val="0"/>
          <w:caps w:val="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52400" cy="152400"/>
            <wp:effectExtent l="0" t="0" r="0" b="0"/>
            <wp:docPr id="13" name="Изображение 8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8" descr="IMG_25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sans-serif" w:cs="Calibri"/>
          <w:i w:val="0"/>
          <w:iCs w:val="0"/>
          <w:caps w:val="0"/>
          <w:spacing w:val="0"/>
          <w:sz w:val="28"/>
          <w:szCs w:val="28"/>
          <w:shd w:val="clear" w:fill="FFFFFF"/>
        </w:rPr>
        <w:drawing>
          <wp:inline distT="0" distB="0" distL="114300" distR="114300">
            <wp:extent cx="152400" cy="152400"/>
            <wp:effectExtent l="0" t="0" r="0" b="0"/>
            <wp:docPr id="12" name="Изображение 9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9" descr="IMG_25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sans-serif" w:cs="Calibri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Calibri" w:hAnsi="Calibri" w:eastAsia="sans-serif" w:cs="Calibri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22 апреля по всей планете проводится экологический праздник «День Земли». Этот день стал символическим праздником любви и заботы о нашем общем доме.</w:t>
      </w:r>
      <w:r>
        <w:rPr>
          <w:rFonts w:hint="default" w:ascii="Calibri" w:hAnsi="Calibri" w:eastAsia="sans-serif" w:cs="Calibri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 </w:t>
      </w:r>
    </w:p>
    <w:p>
      <w:pPr>
        <w:jc w:val="center"/>
        <w:rPr>
          <w:rFonts w:hint="default" w:ascii="Calibri" w:hAnsi="Calibri" w:eastAsia="sans-serif" w:cs="Calibri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964180" cy="2252345"/>
            <wp:effectExtent l="0" t="0" r="7620" b="3175"/>
            <wp:docPr id="17" name="Изображение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3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52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495550" cy="2038985"/>
            <wp:effectExtent l="0" t="0" r="0" b="18415"/>
            <wp:docPr id="18" name="Изображение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4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Calibri" w:hAnsi="Calibri" w:eastAsia="sans-serif" w:cs="Calibri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>
      <w:pPr>
        <w:jc w:val="center"/>
        <w:rPr>
          <w:rFonts w:hint="default" w:ascii="Calibri" w:hAnsi="Calibri" w:eastAsia="sans-serif" w:cs="Calibri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</w:p>
    <w:p>
      <w:pPr>
        <w:jc w:val="both"/>
        <w:rPr>
          <w:rFonts w:hint="default" w:ascii="Calibri" w:hAnsi="Calibri" w:eastAsia="sans-serif" w:cs="Calibri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258060" cy="2029460"/>
            <wp:effectExtent l="0" t="0" r="8890" b="8890"/>
            <wp:docPr id="16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2029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505710" cy="2009775"/>
            <wp:effectExtent l="0" t="0" r="8890" b="9525"/>
            <wp:docPr id="19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Calibri" w:hAnsi="Calibri" w:eastAsia="sans-serif" w:cs="Calibri"/>
          <w:i w:val="0"/>
          <w:iCs w:val="0"/>
          <w:caps w:val="0"/>
          <w:color w:val="000000"/>
          <w:spacing w:val="0"/>
          <w:sz w:val="40"/>
          <w:szCs w:val="40"/>
          <w:shd w:val="clear" w:fill="FFFFFF"/>
          <w:lang w:val="ru-RU"/>
        </w:rPr>
      </w:pPr>
      <w:r>
        <w:rPr>
          <w:rFonts w:hint="default" w:ascii="Calibri" w:hAnsi="Calibri" w:eastAsia="sans-serif" w:cs="Calibri"/>
          <w:i w:val="0"/>
          <w:iCs w:val="0"/>
          <w:caps w:val="0"/>
          <w:color w:val="000000"/>
          <w:spacing w:val="0"/>
          <w:sz w:val="40"/>
          <w:szCs w:val="40"/>
          <w:shd w:val="clear" w:fill="FFFFFF"/>
          <w:lang w:val="ru-RU"/>
        </w:rPr>
        <w:t>30 Апреля - День пожарной безопасности</w:t>
      </w:r>
    </w:p>
    <w:p>
      <w:pPr>
        <w:jc w:val="both"/>
        <w:rPr>
          <w:rFonts w:hint="default" w:ascii="Calibri" w:hAnsi="Calibri" w:eastAsia="sans-serif" w:cs="Calibri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default" w:ascii="Calibri" w:hAnsi="Calibri" w:eastAsia="sans-serif" w:cs="Calibri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Ежегодно 30 апреля отмечается праздник - День Пожарной охраны! Профессиональный праздник самых смелых и отважных!</w:t>
      </w:r>
    </w:p>
    <w:p>
      <w:pPr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193415" cy="2367915"/>
            <wp:effectExtent l="0" t="0" r="6985" b="9525"/>
            <wp:docPr id="7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236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234690" cy="2383155"/>
            <wp:effectExtent l="0" t="0" r="11430" b="9525"/>
            <wp:docPr id="9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SimSun" w:hAnsi="SimSun" w:eastAsia="SimSun" w:cs="SimSun"/>
          <w:sz w:val="24"/>
          <w:szCs w:val="24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313430" cy="2411095"/>
            <wp:effectExtent l="0" t="0" r="8890" b="12065"/>
            <wp:docPr id="20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2411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</w:t>
      </w:r>
      <w:r>
        <w:rPr>
          <w:b/>
          <w:bCs/>
          <w:sz w:val="32"/>
          <w:szCs w:val="32"/>
        </w:rPr>
        <w:t>Ежемесячная познавательно – консультационная газета Учредитель и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издатель: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МКДОУ д/с № 15</w:t>
      </w:r>
      <w:r>
        <w:rPr>
          <w:sz w:val="28"/>
          <w:szCs w:val="28"/>
        </w:rPr>
        <w:t xml:space="preserve"> </w:t>
      </w:r>
    </w:p>
    <w:p>
      <w:pPr>
        <w:rPr>
          <w:sz w:val="28"/>
          <w:szCs w:val="28"/>
        </w:rPr>
      </w:pPr>
      <w:r>
        <w:rPr>
          <w:b/>
          <w:bCs/>
          <w:sz w:val="28"/>
          <w:szCs w:val="28"/>
        </w:rPr>
        <w:t>Генеральный директор</w:t>
      </w:r>
      <w:r>
        <w:rPr>
          <w:sz w:val="28"/>
          <w:szCs w:val="28"/>
        </w:rPr>
        <w:t>: Ю.С. Евдокимова (заведующий МКДОУ д/с №15)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Главный редактор</w:t>
      </w:r>
      <w:r>
        <w:rPr>
          <w:sz w:val="28"/>
          <w:szCs w:val="28"/>
        </w:rPr>
        <w:t>: Н.А. Гулякина (заместитель заведующего по воспитательной и методической работе)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Ответственный за выпуск</w:t>
      </w:r>
      <w:r>
        <w:rPr>
          <w:sz w:val="28"/>
          <w:szCs w:val="28"/>
        </w:rPr>
        <w:t>: Кузьмина А. С. (воспитатель)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Компьютерный набор</w:t>
      </w:r>
      <w:r>
        <w:rPr>
          <w:sz w:val="28"/>
          <w:szCs w:val="28"/>
        </w:rPr>
        <w:t xml:space="preserve">: Кузьмина А.С.(воспитатель) </w:t>
      </w:r>
    </w:p>
    <w:p>
      <w:pPr>
        <w:rPr>
          <w:sz w:val="28"/>
          <w:szCs w:val="28"/>
        </w:rPr>
      </w:pPr>
      <w:r>
        <w:rPr>
          <w:b/>
          <w:bCs/>
          <w:sz w:val="28"/>
          <w:szCs w:val="28"/>
        </w:rPr>
        <w:t>Адрес редакции</w:t>
      </w:r>
      <w:r>
        <w:rPr>
          <w:sz w:val="28"/>
          <w:szCs w:val="28"/>
        </w:rPr>
        <w:t>: 301632 Тульская область, Узловский район, п. Дубовка, ул. Пионерская, д. 26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 Телефон: 8(48731)7-19-89</w:t>
      </w:r>
    </w:p>
    <w:p>
      <w:pPr>
        <w:jc w:val="left"/>
        <w:rPr>
          <w:rFonts w:ascii="SimSun" w:hAnsi="SimSun" w:eastAsia="SimSun" w:cs="SimSun"/>
          <w:sz w:val="24"/>
          <w:szCs w:val="24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29" name="Изображение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17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/>
        </w:rPr>
      </w:pPr>
    </w:p>
    <w:p>
      <w:pPr>
        <w:jc w:val="left"/>
        <w:rPr>
          <w:rFonts w:hint="default" w:ascii="SimSun" w:hAnsi="SimSun" w:eastAsia="SimSun" w:cs="SimSun"/>
          <w:sz w:val="24"/>
          <w:szCs w:val="24"/>
          <w:lang w:val="ru-RU"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AC5200"/>
    <w:rsid w:val="25C4414B"/>
    <w:rsid w:val="2D574CE3"/>
    <w:rsid w:val="35B20DDF"/>
    <w:rsid w:val="54972FA4"/>
    <w:rsid w:val="637F21B8"/>
    <w:rsid w:val="66640A29"/>
    <w:rsid w:val="70300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widowControl/>
      <w:spacing w:before="240" w:after="6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widowControl/>
      <w:spacing w:before="240" w:after="60"/>
      <w:jc w:val="left"/>
      <w:outlineLvl w:val="1"/>
    </w:pPr>
    <w:rPr>
      <w:rFonts w:ascii="Arial" w:hAnsi="Arial" w:cs="Arial"/>
      <w:b/>
      <w:bCs/>
      <w:i/>
      <w:iCs/>
      <w:kern w:val="0"/>
      <w:sz w:val="28"/>
      <w:szCs w:val="28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header"/>
    <w:basedOn w:val="1"/>
    <w:qFormat/>
    <w:uiPriority w:val="0"/>
    <w:pPr>
      <w:tabs>
        <w:tab w:val="center" w:pos="4153"/>
        <w:tab w:val="right" w:pos="8306"/>
      </w:tabs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image" Target="../NULL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2024-05-26T11:12:00Z</dcterms:created>
  <dc:creator>User</dc:creator>
  <cp:lastModifiedBy>Наталья Гулякин�</cp:lastModifiedBy>
  <dcterms:modified xsi:type="dcterms:W3CDTF">2024-06-03T09:57:57Z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47B50AF95BF246409D0013E87B5EC770_13</vt:lpwstr>
  </property>
</Properties>
</file>